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9D48" w14:textId="77777777" w:rsidR="00521842" w:rsidRDefault="00521842" w:rsidP="00521842">
      <w:r>
        <w:t xml:space="preserve">Dear </w:t>
      </w:r>
      <w:r w:rsidRPr="00DC098A">
        <w:rPr>
          <w:highlight w:val="yellow"/>
        </w:rPr>
        <w:t>{team, colleagues, your choice}</w:t>
      </w:r>
      <w:r>
        <w:t>,</w:t>
      </w:r>
    </w:p>
    <w:p w14:paraId="74A8B216" w14:textId="1D666570" w:rsidR="00521842" w:rsidRDefault="00521842" w:rsidP="00521842">
      <w:pPr>
        <w:pStyle w:val="NoSpacing"/>
      </w:pPr>
      <w:r>
        <w:t xml:space="preserve">After a </w:t>
      </w:r>
      <w:r w:rsidR="00DC098A">
        <w:t>three</w:t>
      </w:r>
      <w:r>
        <w:t xml:space="preserve">-year hiatus, the Raising Hope at Work employee giving campaign </w:t>
      </w:r>
      <w:r w:rsidR="00DC098A">
        <w:t>returns</w:t>
      </w:r>
      <w:r>
        <w:t>. This campaign offers a unique opportunity to give back and our participation illustrates a personal commitment to help move medicine forward, impact patient care and teach the next generation of clinicians.</w:t>
      </w:r>
    </w:p>
    <w:p w14:paraId="06C4FB85" w14:textId="539B2DE5" w:rsidR="00521842" w:rsidRDefault="00521842" w:rsidP="00521842">
      <w:r>
        <w:br/>
        <w:t xml:space="preserve">It is my pleasure to serve as this year’s Champion team lead for our </w:t>
      </w:r>
      <w:r>
        <w:rPr>
          <w:highlight w:val="yellow"/>
        </w:rPr>
        <w:t>{department/unit}</w:t>
      </w:r>
      <w:r>
        <w:t>. Throughout the next several weeks</w:t>
      </w:r>
      <w:r w:rsidR="00EC69E1">
        <w:t>,</w:t>
      </w:r>
      <w:r>
        <w:t xml:space="preserve"> I will be sharing ways in which you can give, updates on team participation, fun incentives for your giving</w:t>
      </w:r>
      <w:r w:rsidR="00EC69E1">
        <w:t>,</w:t>
      </w:r>
      <w:r>
        <w:t xml:space="preserve"> and answering any questions you may have. </w:t>
      </w:r>
    </w:p>
    <w:p w14:paraId="4DF1C4CE" w14:textId="033C8A67" w:rsidR="00521842" w:rsidRDefault="00521842" w:rsidP="00521842">
      <w:r>
        <w:rPr>
          <w:b/>
          <w:bCs/>
        </w:rPr>
        <w:t>New this year</w:t>
      </w:r>
      <w:r>
        <w:t xml:space="preserve">, employees can choose which fund they would like to support within UF Health </w:t>
      </w:r>
      <w:proofErr w:type="spellStart"/>
      <w:r>
        <w:t>Shands</w:t>
      </w:r>
      <w:proofErr w:type="spellEnd"/>
      <w:r>
        <w:t xml:space="preserve"> and the UF College of Medicine. This allows you to give to the area that means the most to you personally. </w:t>
      </w:r>
    </w:p>
    <w:p w14:paraId="4F17E21C" w14:textId="0EDD1C81" w:rsidR="00521842" w:rsidRDefault="00521842" w:rsidP="00521842">
      <w:r>
        <w:t xml:space="preserve">The focus </w:t>
      </w:r>
      <w:r w:rsidR="00EC69E1">
        <w:t>of</w:t>
      </w:r>
      <w:r>
        <w:t xml:space="preserve"> this year’s campaign is participation and coming together to </w:t>
      </w:r>
      <w:r>
        <w:rPr>
          <w:b/>
          <w:bCs/>
          <w:i/>
          <w:iCs/>
        </w:rPr>
        <w:t>raise hope</w:t>
      </w:r>
      <w:r>
        <w:t xml:space="preserve"> for our patients, students, families, and community. Your gift of any amount, whether through payroll deductions, credit card, or cash/check contribution, is greatly appreciated and truly makes a difference. </w:t>
      </w:r>
    </w:p>
    <w:p w14:paraId="624A2CC1" w14:textId="77777777" w:rsidR="00521842" w:rsidRDefault="00521842" w:rsidP="00521842">
      <w:pPr>
        <w:rPr>
          <w:b/>
          <w:bCs/>
        </w:rPr>
      </w:pPr>
      <w:r>
        <w:rPr>
          <w:b/>
          <w:bCs/>
        </w:rPr>
        <w:t>Here are a few other important details to share with you as we kick off the campaign:</w:t>
      </w:r>
    </w:p>
    <w:p w14:paraId="52A3C71F" w14:textId="77777777" w:rsidR="00521842" w:rsidRDefault="00521842" w:rsidP="00521842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Campaign dates: June 1 through July 31</w:t>
      </w:r>
    </w:p>
    <w:p w14:paraId="701AD663" w14:textId="77777777" w:rsidR="00521842" w:rsidRDefault="00521842" w:rsidP="00521842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Department/Unit kickoff date: </w:t>
      </w:r>
      <w:r>
        <w:rPr>
          <w:rFonts w:eastAsia="Times New Roman"/>
          <w:highlight w:val="yellow"/>
        </w:rPr>
        <w:t>{enter date if applicable}</w:t>
      </w:r>
      <w:r>
        <w:rPr>
          <w:rFonts w:eastAsia="Times New Roman"/>
        </w:rPr>
        <w:t xml:space="preserve"> </w:t>
      </w:r>
    </w:p>
    <w:p w14:paraId="509F83E8" w14:textId="7870C7FE" w:rsidR="00521842" w:rsidRDefault="00521842" w:rsidP="00521842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Not sure which fund to give</w:t>
      </w:r>
      <w:bookmarkStart w:id="0" w:name="_GoBack"/>
      <w:bookmarkEnd w:id="0"/>
      <w:r>
        <w:rPr>
          <w:rFonts w:eastAsia="Times New Roman"/>
        </w:rPr>
        <w:t xml:space="preserve">? Please consider giving to our department priority fund. To do so – search for </w:t>
      </w:r>
      <w:r>
        <w:rPr>
          <w:rFonts w:eastAsia="Times New Roman"/>
          <w:highlight w:val="yellow"/>
        </w:rPr>
        <w:t>{fund number and name}</w:t>
      </w:r>
      <w:r>
        <w:rPr>
          <w:rFonts w:eastAsia="Times New Roman"/>
        </w:rPr>
        <w:t xml:space="preserve"> in the search field on the payroll and credit card giving forms. </w:t>
      </w:r>
    </w:p>
    <w:p w14:paraId="12944382" w14:textId="77777777" w:rsidR="00521842" w:rsidRDefault="00521842" w:rsidP="00521842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Our </w:t>
      </w:r>
      <w:r w:rsidRPr="00DC098A">
        <w:rPr>
          <w:rFonts w:eastAsia="Times New Roman"/>
          <w:highlight w:val="yellow"/>
        </w:rPr>
        <w:t>{department/unit}</w:t>
      </w:r>
      <w:r>
        <w:rPr>
          <w:rFonts w:eastAsia="Times New Roman"/>
        </w:rPr>
        <w:t xml:space="preserve"> goal is to reach </w:t>
      </w:r>
      <w:r>
        <w:rPr>
          <w:rFonts w:eastAsia="Times New Roman"/>
          <w:highlight w:val="yellow"/>
        </w:rPr>
        <w:t>___%</w:t>
      </w:r>
      <w:r>
        <w:rPr>
          <w:rFonts w:eastAsia="Times New Roman"/>
        </w:rPr>
        <w:t xml:space="preserve"> team participation </w:t>
      </w:r>
    </w:p>
    <w:p w14:paraId="5CEE9F1A" w14:textId="4700D9B5" w:rsidR="00521842" w:rsidRDefault="00521842" w:rsidP="00521842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Visit </w:t>
      </w:r>
      <w:hyperlink r:id="rId6" w:history="1">
        <w:r w:rsidRPr="00AE050F">
          <w:rPr>
            <w:rStyle w:val="Hyperlink"/>
            <w:rFonts w:eastAsia="Times New Roman"/>
          </w:rPr>
          <w:t>giving.ufhealth.org/</w:t>
        </w:r>
        <w:proofErr w:type="spellStart"/>
        <w:r w:rsidRPr="00AE050F">
          <w:rPr>
            <w:rStyle w:val="Hyperlink"/>
            <w:rFonts w:eastAsia="Times New Roman"/>
          </w:rPr>
          <w:t>raisinghope</w:t>
        </w:r>
        <w:proofErr w:type="spellEnd"/>
      </w:hyperlink>
      <w:r>
        <w:rPr>
          <w:rFonts w:eastAsia="Times New Roman"/>
        </w:rPr>
        <w:t xml:space="preserve"> to learn more and to make your gift today. </w:t>
      </w:r>
    </w:p>
    <w:p w14:paraId="495A9039" w14:textId="77777777" w:rsidR="00521842" w:rsidRDefault="00521842" w:rsidP="00521842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Contact me anytime if you have questions or would like assistance in making your gift. </w:t>
      </w:r>
    </w:p>
    <w:p w14:paraId="325BA423" w14:textId="77777777" w:rsidR="00521842" w:rsidRDefault="00521842" w:rsidP="00521842"/>
    <w:p w14:paraId="00B4ACDC" w14:textId="77777777" w:rsidR="00521842" w:rsidRDefault="00521842" w:rsidP="00521842">
      <w:r>
        <w:t xml:space="preserve">Thank you for joining me as we work to </w:t>
      </w:r>
      <w:r>
        <w:rPr>
          <w:b/>
          <w:bCs/>
          <w:i/>
          <w:iCs/>
        </w:rPr>
        <w:t>raise hope together</w:t>
      </w:r>
      <w:r>
        <w:t xml:space="preserve"> through this campaign. </w:t>
      </w:r>
    </w:p>
    <w:p w14:paraId="2E5814BE" w14:textId="77777777" w:rsidR="00521842" w:rsidRDefault="00521842" w:rsidP="00521842">
      <w:r>
        <w:rPr>
          <w:highlight w:val="yellow"/>
        </w:rPr>
        <w:t>{Your name}</w:t>
      </w:r>
    </w:p>
    <w:p w14:paraId="042085EF" w14:textId="730556CC" w:rsidR="00521842" w:rsidRDefault="00521842" w:rsidP="00521842">
      <w:pPr>
        <w:spacing w:after="24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2D60" wp14:editId="600D2305">
            <wp:simplePos x="0" y="0"/>
            <wp:positionH relativeFrom="column">
              <wp:posOffset>-19050</wp:posOffset>
            </wp:positionH>
            <wp:positionV relativeFrom="paragraph">
              <wp:posOffset>46990</wp:posOffset>
            </wp:positionV>
            <wp:extent cx="5943600" cy="2794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ED6AF" w14:textId="77777777" w:rsidR="00521842" w:rsidRDefault="00521842" w:rsidP="00521842">
      <w:pPr>
        <w:rPr>
          <w:b/>
          <w:bCs/>
        </w:rPr>
      </w:pPr>
      <w:r>
        <w:rPr>
          <w:b/>
          <w:bCs/>
          <w:u w:val="single"/>
        </w:rPr>
        <w:t>Other messages to include for future emails and memos to your department/unit:</w:t>
      </w:r>
    </w:p>
    <w:p w14:paraId="2A3EEA41" w14:textId="77777777" w:rsidR="00521842" w:rsidRDefault="00521842" w:rsidP="0052184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Incentive levels (At large and unit specific if applicable)</w:t>
      </w:r>
    </w:p>
    <w:p w14:paraId="4AAD866C" w14:textId="77777777" w:rsidR="00521842" w:rsidRDefault="00521842" w:rsidP="0052184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Contest dates and details</w:t>
      </w:r>
    </w:p>
    <w:p w14:paraId="7E0AA9A8" w14:textId="77777777" w:rsidR="00521842" w:rsidRDefault="00521842" w:rsidP="0052184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Participation % updates</w:t>
      </w:r>
    </w:p>
    <w:p w14:paraId="7A1B9CB8" w14:textId="77777777" w:rsidR="00521842" w:rsidRDefault="00521842" w:rsidP="0052184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Messages from other members of your team such as department/unit leads encouraging participation.</w:t>
      </w:r>
    </w:p>
    <w:p w14:paraId="3A617800" w14:textId="4845652D" w:rsidR="00E2563B" w:rsidRDefault="00E2563B"/>
    <w:p w14:paraId="29474CA3" w14:textId="77777777" w:rsidR="00E2563B" w:rsidRDefault="00E2563B"/>
    <w:sectPr w:rsidR="00E2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550B"/>
    <w:multiLevelType w:val="hybridMultilevel"/>
    <w:tmpl w:val="30F47CFA"/>
    <w:lvl w:ilvl="0" w:tplc="B0961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752"/>
    <w:multiLevelType w:val="hybridMultilevel"/>
    <w:tmpl w:val="AB126230"/>
    <w:lvl w:ilvl="0" w:tplc="15B62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1B39"/>
    <w:multiLevelType w:val="hybridMultilevel"/>
    <w:tmpl w:val="87E25AD2"/>
    <w:lvl w:ilvl="0" w:tplc="19202F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5"/>
    <w:rsid w:val="00302EE1"/>
    <w:rsid w:val="00401065"/>
    <w:rsid w:val="00445846"/>
    <w:rsid w:val="00521842"/>
    <w:rsid w:val="00636361"/>
    <w:rsid w:val="006E6DB4"/>
    <w:rsid w:val="00717FC7"/>
    <w:rsid w:val="007730F0"/>
    <w:rsid w:val="00A8223D"/>
    <w:rsid w:val="00AE050F"/>
    <w:rsid w:val="00DC098A"/>
    <w:rsid w:val="00E11E13"/>
    <w:rsid w:val="00E2563B"/>
    <w:rsid w:val="00E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745E"/>
  <w15:chartTrackingRefBased/>
  <w15:docId w15:val="{40F1F0FA-AA2E-462F-8817-71B701A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ving.ufhealth.org/events-campaigns/raisingho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96FE-C9E4-44E5-A298-34B42364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Intravaia, Amanda E.</dc:creator>
  <cp:keywords/>
  <dc:description/>
  <cp:lastModifiedBy>Wesner,Peyton C</cp:lastModifiedBy>
  <cp:revision>3</cp:revision>
  <dcterms:created xsi:type="dcterms:W3CDTF">2022-06-01T12:43:00Z</dcterms:created>
  <dcterms:modified xsi:type="dcterms:W3CDTF">2022-06-01T12:45:00Z</dcterms:modified>
</cp:coreProperties>
</file>